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D0FA" w14:textId="465DEA91" w:rsidR="005769B4" w:rsidRDefault="005769B4" w:rsidP="005769B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</w:pPr>
      <w:bookmarkStart w:id="0" w:name="_GoBack"/>
      <w:bookmarkEnd w:id="0"/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DECLARACION PERSONAL EXTRAPROCESO DE DOMICILIO O DEMOSTRAR QUE REALIZA UNA ACTIVIDAD LABORAL, EDUCATIVA O DE TRABAJO COMUNITARIO, EN EL TERRITORIO AL CUAL ASPIRA REPRESENTAR EN LOS CONSEJO MUNICIPALES O LOCALES DE JUVENTUD</w:t>
      </w:r>
    </w:p>
    <w:p w14:paraId="03A05747" w14:textId="77777777" w:rsidR="003A3624" w:rsidRPr="005769B4" w:rsidRDefault="003A3624" w:rsidP="005769B4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s-CO" w:eastAsia="es-ES_tradnl"/>
        </w:rPr>
      </w:pPr>
    </w:p>
    <w:p w14:paraId="17F5D366" w14:textId="73C13A71" w:rsidR="005769B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En la ciudad de __________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____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Republica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Colombia, el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día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_______de _______del 2021_____________________________________, vecino(a) de esta ciudad, identificado(a) con el documento de identidad (CC) (TI) No. __________</w:t>
      </w:r>
      <w:r w:rsidR="003A3624">
        <w:rPr>
          <w:rFonts w:ascii="Arial" w:eastAsia="Times New Roman" w:hAnsi="Arial" w:cs="Arial"/>
          <w:sz w:val="22"/>
          <w:szCs w:val="22"/>
          <w:lang w:val="es-CO" w:eastAsia="es-ES_tradnl"/>
        </w:rPr>
        <w:t>____________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______________, residente en esta ciudad,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ocupación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_________________ manifiesto que: </w:t>
      </w:r>
    </w:p>
    <w:p w14:paraId="56EBE468" w14:textId="77777777" w:rsidR="003A3624" w:rsidRPr="005769B4" w:rsidRDefault="003A362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</w:p>
    <w:p w14:paraId="4CBBBBF5" w14:textId="77777777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PRIMERO: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Me llamo como antes lo indiqué y mis generales de ley son los ya expresados. </w:t>
      </w:r>
    </w:p>
    <w:p w14:paraId="59267FEB" w14:textId="32A63E3A" w:rsidR="005769B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SEGUNDO: BAJO LA GRAVEDAD DEL JURAMENTO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y de conformidad con el Art. 188 del C.G.P, de manera libre y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espontanea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y de acuerdo con la verdad, rindo la presente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declaración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. </w:t>
      </w:r>
    </w:p>
    <w:p w14:paraId="2EAE05BF" w14:textId="77777777" w:rsidR="003A3624" w:rsidRPr="005769B4" w:rsidRDefault="003A362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</w:p>
    <w:p w14:paraId="35063303" w14:textId="77777777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TERCERO: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Que como declarante el Decreto 1557 de 1989 y la circular 334 de abril 28 de 2020 expedida por la Superintendencia de Notariado y Registro, se facultó a los notarios para recibir declaraciones con fines extraprocesales, es importante recordar el procedimiento reglamentado en el decreto, de esta manera: </w:t>
      </w:r>
    </w:p>
    <w:p w14:paraId="49DFCF5C" w14:textId="083A0BD8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“Articulo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1o.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Podrán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presentarse ante notario bajo la gravedad del juramento, declaraciones para fines extraprocesales, las cuales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tendrán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el alcance de las rendidas ante juez civil, sin perjuicio de la competencia asignada a este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ultimo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funcionario. </w:t>
      </w:r>
    </w:p>
    <w:p w14:paraId="53408204" w14:textId="77777777" w:rsidR="003A3624" w:rsidRDefault="003A3624" w:rsidP="003A3624">
      <w:pPr>
        <w:spacing w:line="360" w:lineRule="auto"/>
        <w:jc w:val="both"/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</w:pPr>
    </w:p>
    <w:p w14:paraId="2A22CB06" w14:textId="2D69E9F1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La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declaración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se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hará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́ constar en acta que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suscribirán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el declarante y el respectivo notario. </w:t>
      </w:r>
    </w:p>
    <w:p w14:paraId="13D36D6A" w14:textId="0EF5587E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El interesado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podrá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́ elaborar el acta y presentarla ante notario, quien constatará que cumple los siguientes requisitos: 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Los generales de la ley, la </w:t>
      </w:r>
      <w:r w:rsidRPr="003A362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manifestación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 de que declara bajo la gravedad del juramento, la </w:t>
      </w:r>
      <w:r w:rsidRPr="003A362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explicación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 de las razones de su testimonio y que </w:t>
      </w:r>
      <w:proofErr w:type="spellStart"/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éste</w:t>
      </w:r>
      <w:proofErr w:type="spellEnd"/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 versa sobre hechos personales del declarante o de que tenga conocimiento. </w:t>
      </w:r>
    </w:p>
    <w:p w14:paraId="7AD7371A" w14:textId="77777777" w:rsidR="003A3624" w:rsidRDefault="003A3624" w:rsidP="003A362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</w:pPr>
    </w:p>
    <w:p w14:paraId="311932E2" w14:textId="651F3F96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CUARTO: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Que los numerales 1 y 2 del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articulo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45 de la Ley 1622 de 2013, establecen los requisitos para la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inscripción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los candidatos,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así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́: </w:t>
      </w:r>
    </w:p>
    <w:p w14:paraId="2EC1C47F" w14:textId="655950BD" w:rsidR="005769B4" w:rsidRDefault="005769B4" w:rsidP="003A3624">
      <w:pPr>
        <w:spacing w:line="360" w:lineRule="auto"/>
        <w:jc w:val="both"/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</w:pP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lastRenderedPageBreak/>
        <w:t>“Articulo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45. Requisitos para la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inscripción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 candidatos. Los aspirantes a ser consejeros Municipales, Distritales o Locales de Juventud,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deberán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cumplir los siguientes requisitos al momento de la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inscripción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: </w:t>
      </w:r>
    </w:p>
    <w:p w14:paraId="2E7B480A" w14:textId="77777777" w:rsidR="003A3624" w:rsidRPr="005769B4" w:rsidRDefault="003A362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</w:p>
    <w:p w14:paraId="5A9BFF0C" w14:textId="5F41A953" w:rsidR="005769B4" w:rsidRPr="003A3624" w:rsidRDefault="005769B4" w:rsidP="003A36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</w:pP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Estar en el rango de edad establecido en la presente ley. </w:t>
      </w:r>
      <w:r w:rsidRPr="003A3624">
        <w:rPr>
          <w:rFonts w:ascii="Arial" w:eastAsia="Times New Roman" w:hAnsi="Arial" w:cs="Arial"/>
          <w:b/>
          <w:bCs/>
          <w:i/>
          <w:iCs/>
          <w:sz w:val="22"/>
          <w:szCs w:val="22"/>
          <w:lang w:val="es-CO" w:eastAsia="es-ES_tradnl"/>
        </w:rPr>
        <w:t xml:space="preserve">Los jóvenes entre 14 y 17 años deberán presentar copia del registro civil de nacimiento o tarjeta de identidad. </w:t>
      </w:r>
      <w:proofErr w:type="spellStart"/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Asi</w:t>
      </w:r>
      <w:proofErr w:type="spellEnd"/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́ mismo los jóvenes entre 18 y 28 años deberán presentar la cedula de ciudadanía o contraseña. </w:t>
      </w:r>
    </w:p>
    <w:p w14:paraId="4A1D4089" w14:textId="77777777" w:rsidR="003A3624" w:rsidRPr="003A3624" w:rsidRDefault="003A3624" w:rsidP="003A3624">
      <w:pPr>
        <w:pStyle w:val="Prrafodelista"/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</w:p>
    <w:p w14:paraId="2D945111" w14:textId="799642B9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QUINTO: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Que 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el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día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28 de noviembre de 202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1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se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llevaran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a cabo las elecciones de los Consejos Municipales y Locales de Juventud, en cumplimiento de las Leyes Estatutarias 1622 de 2013 y 1885 de 2018. Por este motivo, la Registraduría Nacional del Estado Civil, como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órgano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competente para la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dirección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y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organización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 dicho certamen, se encuentra en el proceso de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preparación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 las actividades contempladas en la </w:t>
      </w:r>
      <w:r w:rsidRPr="00413B2A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Resolución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</w:t>
      </w:r>
      <w:r w:rsidR="003A3624" w:rsidRPr="00413B2A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4369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del </w:t>
      </w:r>
      <w:r w:rsidR="00413B2A" w:rsidRPr="00413B2A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18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 </w:t>
      </w:r>
      <w:r w:rsidR="00413B2A" w:rsidRPr="00413B2A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mayo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 202</w:t>
      </w:r>
      <w:r w:rsidR="00413B2A" w:rsidRPr="00413B2A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1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(Calendario electoral). Justamente, a partir del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día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8 de julio hasta el 8 de agosto de 2020 los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jóvenes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de 14 a 28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años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podrán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inscribirse como candidatos a los Consejos de Juventud en todos los municipios del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país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, como lo dispone el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articulo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7o de la Ley 1885 de 2018. Sin embargo, para este proceso de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inscripción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la Entidad solicita claridad sobre uno de los requisitos exigidos en el numeral 2o del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articulo</w:t>
      </w:r>
      <w:r w:rsidRPr="005769B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 xml:space="preserve"> 45o de la Ley 1622 de 2013, a saber: </w:t>
      </w:r>
      <w:r w:rsidRPr="003A3624">
        <w:rPr>
          <w:rFonts w:ascii="Arial" w:eastAsia="Times New Roman" w:hAnsi="Arial" w:cs="Arial"/>
          <w:i/>
          <w:iCs/>
          <w:sz w:val="22"/>
          <w:szCs w:val="22"/>
          <w:lang w:val="es-CO" w:eastAsia="es-ES_tradnl"/>
        </w:rPr>
        <w:t>“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Tener domicilio o demostrar que realiza una actividad laboral, educativa o de trabajo comunitario, en el territorio al cual aspira representar, mediante </w:t>
      </w:r>
      <w:r w:rsidRPr="003A362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declaración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 juramentada ante una </w:t>
      </w:r>
      <w:r w:rsidRPr="003A362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notaría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. </w:t>
      </w:r>
    </w:p>
    <w:p w14:paraId="4289D45E" w14:textId="77777777" w:rsidR="003A3624" w:rsidRDefault="003A3624" w:rsidP="003A362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</w:pPr>
    </w:p>
    <w:p w14:paraId="2DF6CD9F" w14:textId="2BADB873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SEXTO: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Que tengo domicilio o actividad educativa o de trabajo comunitario en el municipio arriba plasmado y para el cual deseo libremente inscribirme como candidato para conformar el Consejo Municipal y Local de juventud. </w:t>
      </w:r>
    </w:p>
    <w:p w14:paraId="1CBE5EC7" w14:textId="77777777" w:rsidR="003A3624" w:rsidRDefault="003A3624" w:rsidP="003A362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</w:pPr>
    </w:p>
    <w:p w14:paraId="703B1B6F" w14:textId="3CA4E3A7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SÉPTIMO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: Que conozco la responsabilidad que implica jurar en falso de conformidad con el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Código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Penal. </w:t>
      </w:r>
    </w:p>
    <w:p w14:paraId="0A8E5B58" w14:textId="77777777" w:rsidR="003A3624" w:rsidRDefault="003A3624" w:rsidP="003A362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</w:pPr>
    </w:p>
    <w:p w14:paraId="269866E3" w14:textId="4E46BB5A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OCTAVO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: Que las declaraciones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aquí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́ rendidas versan sobre hechos de los cuales doy plena fe y testimonio en </w:t>
      </w:r>
      <w:r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razón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que me constan personalmente. </w:t>
      </w:r>
    </w:p>
    <w:p w14:paraId="5B037E44" w14:textId="714DC3F5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lastRenderedPageBreak/>
        <w:t xml:space="preserve">NOVENO: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Que este testimonio lo rindo para ser presentado al 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PARTIDO C</w:t>
      </w:r>
      <w:r w:rsidRPr="003A362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OLOMBIA HUMANA – UNIÓN PATRIOTICA</w:t>
      </w: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,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con el fin extraprocesal de aportarlo como prueba sumaria a esa </w:t>
      </w:r>
      <w:r w:rsidR="003A3624"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institución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, para fines legales pertinentes. </w:t>
      </w:r>
    </w:p>
    <w:p w14:paraId="1120A8A0" w14:textId="77777777" w:rsidR="003A3624" w:rsidRDefault="003A3624" w:rsidP="003A362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</w:pPr>
    </w:p>
    <w:p w14:paraId="300FD856" w14:textId="1252E4D0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 xml:space="preserve">DÈCIMO: 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Declaro que he </w:t>
      </w:r>
      <w:r w:rsidR="003A3624"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leído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y entiendo la totalidad del presente documento </w:t>
      </w:r>
    </w:p>
    <w:p w14:paraId="4A590D30" w14:textId="77777777" w:rsidR="003A3624" w:rsidRPr="003A362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En consecuencia.</w:t>
      </w:r>
    </w:p>
    <w:p w14:paraId="6AEB28B7" w14:textId="3F1DAB97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br/>
        <w:t xml:space="preserve">Los _________ </w:t>
      </w:r>
      <w:r w:rsidR="003A3624"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días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del mes de ______________ </w:t>
      </w:r>
      <w:proofErr w:type="gramStart"/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dos mil veintiuno</w:t>
      </w:r>
      <w:proofErr w:type="gramEnd"/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(2021). </w:t>
      </w:r>
    </w:p>
    <w:p w14:paraId="46B0E7D3" w14:textId="30414F49" w:rsidR="003A3624" w:rsidRPr="003A362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Firma: ______________________________________</w:t>
      </w:r>
      <w:r w:rsidR="003A3624"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_____________</w:t>
      </w:r>
    </w:p>
    <w:p w14:paraId="41F9A782" w14:textId="43F8A4E9" w:rsidR="003A3624" w:rsidRPr="003A362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Nombre Completo: ____________________________</w:t>
      </w:r>
      <w:r w:rsidR="003A3624"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______________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</w:p>
    <w:p w14:paraId="5A85EDA3" w14:textId="548B7B69" w:rsidR="005769B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C.C. No.: _________________</w:t>
      </w:r>
      <w:r w:rsidR="003A3624" w:rsidRPr="003A3624">
        <w:rPr>
          <w:rFonts w:ascii="Arial" w:eastAsia="Times New Roman" w:hAnsi="Arial" w:cs="Arial"/>
          <w:sz w:val="22"/>
          <w:szCs w:val="22"/>
          <w:lang w:val="es-CO" w:eastAsia="es-ES_tradnl"/>
        </w:rPr>
        <w:t>______________</w:t>
      </w: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de________________ </w:t>
      </w:r>
    </w:p>
    <w:p w14:paraId="060A4776" w14:textId="77777777" w:rsidR="003A3624" w:rsidRPr="005769B4" w:rsidRDefault="003A362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</w:p>
    <w:p w14:paraId="43EA6920" w14:textId="77777777" w:rsidR="003A3624" w:rsidRDefault="005769B4" w:rsidP="003A36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Firma y cedula del acudiente o responsable en caso de ser menor de 17 </w:t>
      </w:r>
      <w:proofErr w:type="spellStart"/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>años</w:t>
      </w:r>
      <w:proofErr w:type="spellEnd"/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edad</w:t>
      </w:r>
    </w:p>
    <w:p w14:paraId="5EFA7B7A" w14:textId="536424F3" w:rsidR="005769B4" w:rsidRPr="005769B4" w:rsidRDefault="005769B4" w:rsidP="003A3624">
      <w:pPr>
        <w:spacing w:line="360" w:lineRule="auto"/>
        <w:jc w:val="both"/>
        <w:rPr>
          <w:rFonts w:ascii="Arial" w:eastAsia="Times New Roman" w:hAnsi="Arial" w:cs="Arial"/>
          <w:lang w:val="es-CO" w:eastAsia="es-ES_tradnl"/>
        </w:rPr>
      </w:pPr>
      <w:r w:rsidRPr="005769B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_____________________________________ </w:t>
      </w:r>
    </w:p>
    <w:p w14:paraId="62CEA6ED" w14:textId="77777777" w:rsidR="001C1C4A" w:rsidRDefault="001C1C4A" w:rsidP="005769B4">
      <w:pPr>
        <w:jc w:val="both"/>
      </w:pPr>
    </w:p>
    <w:sectPr w:rsidR="001C1C4A" w:rsidSect="001B6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81265"/>
    <w:multiLevelType w:val="hybridMultilevel"/>
    <w:tmpl w:val="A9F22F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B4"/>
    <w:rsid w:val="001B6250"/>
    <w:rsid w:val="001C1C4A"/>
    <w:rsid w:val="003A3624"/>
    <w:rsid w:val="00413B2A"/>
    <w:rsid w:val="005769B4"/>
    <w:rsid w:val="00897112"/>
    <w:rsid w:val="00E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4A51"/>
  <w15:chartTrackingRefBased/>
  <w15:docId w15:val="{1AE73076-986E-CB4E-BF15-5727308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9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3A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Alvarez</dc:creator>
  <cp:keywords/>
  <dc:description/>
  <cp:lastModifiedBy>User</cp:lastModifiedBy>
  <cp:revision>2</cp:revision>
  <dcterms:created xsi:type="dcterms:W3CDTF">2021-07-15T16:13:00Z</dcterms:created>
  <dcterms:modified xsi:type="dcterms:W3CDTF">2021-07-15T16:13:00Z</dcterms:modified>
</cp:coreProperties>
</file>